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04ae7h6zr9p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Documentation Global Mission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both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1emyln8lrixx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Documentation Global Mission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21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a8yy4jsg84n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jajnzl75qres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h6dr2l0qlxw">
            <w:r w:rsidDel="00000000" w:rsidR="00000000" w:rsidRPr="00000000">
              <w:rPr>
                <w:b w:val="1"/>
                <w:rtl w:val="0"/>
              </w:rPr>
              <w:t xml:space="preserve">Contexte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gsoma02ulzi5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80qomgufoadg">
            <w:r w:rsidDel="00000000" w:rsidR="00000000" w:rsidRPr="00000000">
              <w:rPr>
                <w:b w:val="1"/>
                <w:rtl w:val="0"/>
              </w:rPr>
              <w:t xml:space="preserve">Câblages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bljattdmb2n8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gh7yplbjmnfn">
            <w:r w:rsidDel="00000000" w:rsidR="00000000" w:rsidRPr="00000000">
              <w:rPr>
                <w:b w:val="1"/>
                <w:rtl w:val="0"/>
              </w:rPr>
              <w:t xml:space="preserve">-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iflfr0y2a5ym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5oas132v7v13">
            <w:r w:rsidDel="00000000" w:rsidR="00000000" w:rsidRPr="00000000">
              <w:rPr>
                <w:b w:val="1"/>
                <w:rtl w:val="0"/>
              </w:rPr>
              <w:t xml:space="preserve">-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18fcmf4qcji5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x4n7qybts5hm">
            <w:r w:rsidDel="00000000" w:rsidR="00000000" w:rsidRPr="00000000">
              <w:rPr>
                <w:b w:val="1"/>
                <w:rtl w:val="0"/>
              </w:rPr>
              <w:t xml:space="preserve">-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jc w:val="both"/>
        <w:rPr>
          <w:rFonts w:ascii="Montserrat" w:cs="Montserrat" w:eastAsia="Montserrat" w:hAnsi="Montserrat"/>
          <w:b w:val="1"/>
          <w:sz w:val="48"/>
          <w:szCs w:val="48"/>
        </w:rPr>
      </w:pPr>
      <w:bookmarkStart w:colFirst="0" w:colLast="0" w:name="_axwpzubul2x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jc w:val="both"/>
        <w:rPr>
          <w:rFonts w:ascii="Montserrat" w:cs="Montserrat" w:eastAsia="Montserrat" w:hAnsi="Montserrat"/>
          <w:b w:val="1"/>
          <w:sz w:val="48"/>
          <w:szCs w:val="48"/>
        </w:rPr>
      </w:pPr>
      <w:bookmarkStart w:colFirst="0" w:colLast="0" w:name="_vs6wyewnyimv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jc w:val="both"/>
        <w:rPr>
          <w:rFonts w:ascii="Montserrat" w:cs="Montserrat" w:eastAsia="Montserrat" w:hAnsi="Montserrat"/>
          <w:b w:val="1"/>
          <w:sz w:val="48"/>
          <w:szCs w:val="48"/>
        </w:rPr>
      </w:pPr>
      <w:bookmarkStart w:colFirst="0" w:colLast="0" w:name="_rhopjvgmhj4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hh6dr2l0qlxw" w:id="7"/>
      <w:bookmarkEnd w:id="7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Contexte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Title"/>
        <w:jc w:val="both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s3gza4kjdl7m" w:id="8"/>
      <w:bookmarkEnd w:id="8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Câblage Infrastructure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19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k3onmnfu9pv5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7iq1soyv8l14" w:id="10"/>
      <w:bookmarkEnd w:id="10"/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</w:rPr>
        <w:drawing>
          <wp:inline distB="114300" distT="114300" distL="114300" distR="114300">
            <wp:extent cx="4052888" cy="269885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69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qc3zntowln1">
            <w:r w:rsidDel="00000000" w:rsidR="00000000" w:rsidRPr="00000000">
              <w:rPr>
                <w:b w:val="1"/>
                <w:rtl w:val="0"/>
              </w:rPr>
              <w:t xml:space="preserve">Contexte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gsoma02ulzi5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80qomgufoadg">
            <w:r w:rsidDel="00000000" w:rsidR="00000000" w:rsidRPr="00000000">
              <w:rPr>
                <w:b w:val="1"/>
                <w:rtl w:val="0"/>
              </w:rPr>
              <w:t xml:space="preserve">Câblages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9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4b008r7uxtu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7j2aktx36epe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xe7zb1rngspv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gsoma02ulzi5" w:id="14"/>
      <w:bookmarkEnd w:id="14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Matériel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Câbles RJ45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Switch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Routeur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PC</w:t>
      </w:r>
    </w:p>
    <w:p w:rsidR="00000000" w:rsidDel="00000000" w:rsidP="00000000" w:rsidRDefault="00000000" w:rsidRPr="00000000" w14:paraId="0000006F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80qomgufoadg" w:id="15"/>
      <w:bookmarkEnd w:id="15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Câblages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Image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#Sur le Switch S1 :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#Brancher le câble de GigabitEthernet0/1 au #Routeur R2 sur FastEthernet0/0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Sur Switch S1 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Brancher le câble de GigabitEthernet0/1 au Routeur R2 sur FastEthernet0/1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Brancher le câble de LA2 ( relié à la baie ) au Routeur R2 sur FastEthernet0/0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Le câble rouge sur l'emplacement 7 est relié à l'arrière du routeur pour permettre l'utilisation du routeur sur le PC labo connecté au numéro 7 sur les barre / prise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Les câbles reliés au 8, 9 et 10 sont connectés au Switch S1 sur les ports 1, 2 et 3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Le câble relié au 14 est connecté à l'arrière du Switch S1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Title"/>
        <w:jc w:val="both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qjixln882x74" w:id="16"/>
      <w:bookmarkEnd w:id="16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Configuration des Switchs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20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1ghk1clvd422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5560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DB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buwj5gl2vj6">
            <w:r w:rsidDel="00000000" w:rsidR="00000000" w:rsidRPr="00000000">
              <w:rPr>
                <w:b w:val="1"/>
                <w:rtl w:val="0"/>
              </w:rPr>
              <w:t xml:space="preserve">Contexte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bljattdmb2n8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gh7yplbjmnfn">
            <w:r w:rsidDel="00000000" w:rsidR="00000000" w:rsidRPr="00000000">
              <w:rPr>
                <w:b w:val="1"/>
                <w:rtl w:val="0"/>
              </w:rPr>
              <w:t xml:space="preserve">Câblages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DE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3lyazzjs4jwq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wfd1s3bug4ew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8cybpaplcbed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bljattdmb2n8" w:id="21"/>
      <w:bookmarkEnd w:id="21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Matériel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gh7yplbjmnfn" w:id="22"/>
      <w:bookmarkEnd w:id="22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Commandes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5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Image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Sur le Switch S1 : Brancher le câble de GigabitEthernet0/1 au Routeur R2 sur FastEthernet0/0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50"/>
          <w:szCs w:val="50"/>
          <w:u w:val="single"/>
        </w:rPr>
      </w:pPr>
      <w:r w:rsidDel="00000000" w:rsidR="00000000" w:rsidRPr="00000000">
        <w:rPr>
          <w:b w:val="1"/>
          <w:sz w:val="50"/>
          <w:szCs w:val="50"/>
          <w:u w:val="single"/>
          <w:rtl w:val="0"/>
        </w:rPr>
        <w:t xml:space="preserve">Sauvegarder </w:t>
      </w:r>
    </w:p>
    <w:p w:rsidR="00000000" w:rsidDel="00000000" w:rsidP="00000000" w:rsidRDefault="00000000" w:rsidRPr="00000000" w14:paraId="000000F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copy running-config startup-config</w:t>
      </w:r>
    </w:p>
    <w:p w:rsidR="00000000" w:rsidDel="00000000" w:rsidP="00000000" w:rsidRDefault="00000000" w:rsidRPr="00000000" w14:paraId="000000F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Cela copie la configuration en cours (running-config) dans la configuration de démarrage (startup-config), ce qui permet de la conserver après un redémarrage du switch.</w:t>
      </w:r>
    </w:p>
    <w:p w:rsidR="00000000" w:rsidDel="00000000" w:rsidP="00000000" w:rsidRDefault="00000000" w:rsidRPr="00000000" w14:paraId="000000F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50"/>
          <w:szCs w:val="50"/>
          <w:u w:val="single"/>
        </w:rPr>
      </w:pPr>
      <w:r w:rsidDel="00000000" w:rsidR="00000000" w:rsidRPr="00000000">
        <w:rPr>
          <w:b w:val="1"/>
          <w:sz w:val="50"/>
          <w:szCs w:val="50"/>
          <w:u w:val="single"/>
          <w:rtl w:val="0"/>
        </w:rPr>
        <w:t xml:space="preserve">Création des VLANs</w:t>
      </w:r>
    </w:p>
    <w:p w:rsidR="00000000" w:rsidDel="00000000" w:rsidP="00000000" w:rsidRDefault="00000000" w:rsidRPr="00000000" w14:paraId="0000010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Images + Commandes</w:t>
      </w:r>
    </w:p>
    <w:p w:rsidR="00000000" w:rsidDel="00000000" w:rsidP="00000000" w:rsidRDefault="00000000" w:rsidRPr="00000000" w14:paraId="0000010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Commandes : </w:t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</w:tcPr>
          <w:p w:rsidR="00000000" w:rsidDel="00000000" w:rsidP="00000000" w:rsidRDefault="00000000" w:rsidRPr="00000000" w14:paraId="00000103">
            <w:pPr>
              <w:widowControl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en</w:t>
              <w:br w:type="textWrapping"/>
              <w:t xml:space="preserve">conf t</w:t>
              <w:br w:type="textWrapping"/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vlan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10</w:t>
              <w:br w:type="textWrapping"/>
              <w:t xml:space="preserve">switch(config)# name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VLAN0010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br w:type="textWrapping"/>
              <w:t xml:space="preserve">switch# exit</w:t>
              <w:br w:type="textWrapping"/>
              <w:br w:type="textWrapping"/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vlan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20</w:t>
              <w:br w:type="textWrapping"/>
              <w:t xml:space="preserve">switch(config)# name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VLAN0020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br w:type="textWrapping"/>
              <w:t xml:space="preserve">switch# exit</w:t>
              <w:br w:type="textWrapping"/>
              <w:br w:type="textWrapping"/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vlan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30</w:t>
              <w:br w:type="textWrapping"/>
              <w:t xml:space="preserve">switch(config)# name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VLAN0030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br w:type="textWrapping"/>
              <w:t xml:space="preserve">switch# exit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Attribuer un port pour chaque VLAN </w:t>
      </w:r>
    </w:p>
    <w:p w:rsidR="00000000" w:rsidDel="00000000" w:rsidP="00000000" w:rsidRDefault="00000000" w:rsidRPr="00000000" w14:paraId="0000011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VLAN0010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 → Fa0/1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</w:tcPr>
          <w:p w:rsidR="00000000" w:rsidDel="00000000" w:rsidP="00000000" w:rsidRDefault="00000000" w:rsidRPr="00000000" w14:paraId="00000114">
            <w:pPr>
              <w:widowControl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interface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FastEthernet0/1</w:t>
              <w:br w:type="textWrapping"/>
              <w:t xml:space="preserve">switch(config-if)# switchport mode access</w:t>
              <w:br w:type="textWrapping"/>
              <w:t xml:space="preserve">switch(config-if)# switchport access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vlan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10</w:t>
              <w:br w:type="textWrapping"/>
              <w:t xml:space="preserve">switch(config-if)# exit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VLAN0020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 → Fa0/2</w:t>
      </w:r>
    </w:p>
    <w:tbl>
      <w:tblPr>
        <w:tblStyle w:val="Table3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</w:tcPr>
          <w:p w:rsidR="00000000" w:rsidDel="00000000" w:rsidP="00000000" w:rsidRDefault="00000000" w:rsidRPr="00000000" w14:paraId="00000119">
            <w:pPr>
              <w:widowControl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interface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FastEthernet0/2</w:t>
              <w:br w:type="textWrapping"/>
              <w:t xml:space="preserve">switch(config-if)# switchport mode access</w:t>
              <w:br w:type="textWrapping"/>
              <w:t xml:space="preserve">switch(config-if)# switchport access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vlan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20</w:t>
              <w:br w:type="textWrapping"/>
              <w:t xml:space="preserve">switch(config-if)# exit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VLAN0030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 → Fa0/3</w:t>
      </w:r>
    </w:p>
    <w:tbl>
      <w:tblPr>
        <w:tblStyle w:val="Table4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</w:tcPr>
          <w:p w:rsidR="00000000" w:rsidDel="00000000" w:rsidP="00000000" w:rsidRDefault="00000000" w:rsidRPr="00000000" w14:paraId="0000011C">
            <w:pPr>
              <w:widowControl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switch(config)#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interface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FastEthernet0/3</w:t>
              <w:br w:type="textWrapping"/>
              <w:t xml:space="preserve">switch(config-if)# switchport mode access</w:t>
              <w:br w:type="textWrapping"/>
              <w:t xml:space="preserve">switch(config-if)# switchport access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vlan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30</w:t>
              <w:br w:type="textWrapping"/>
              <w:t xml:space="preserve">switch(config-if)# exit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Vérifier la configuration VLAN</w:t>
      </w:r>
    </w:p>
    <w:tbl>
      <w:tblPr>
        <w:tblStyle w:val="Table5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</w:tcPr>
          <w:p w:rsidR="00000000" w:rsidDel="00000000" w:rsidP="00000000" w:rsidRDefault="00000000" w:rsidRPr="00000000" w14:paraId="00000128">
            <w:pPr>
              <w:widowControl w:val="0"/>
              <w:rPr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show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9f713c"/>
                <w:sz w:val="32"/>
                <w:szCs w:val="32"/>
                <w:shd w:fill="ecf4ee" w:val="clear"/>
                <w:rtl w:val="0"/>
              </w:rPr>
              <w:t xml:space="preserve"> vlan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526057"/>
                <w:sz w:val="32"/>
                <w:szCs w:val="32"/>
                <w:shd w:fill="ecf4ee" w:val="clear"/>
                <w:rtl w:val="0"/>
              </w:rPr>
              <w:t xml:space="preserve">brief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523807" cy="2857500"/>
            <wp:effectExtent b="0" l="0" r="0" t="0"/>
            <wp:docPr id="2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3807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sz w:val="50"/>
          <w:szCs w:val="50"/>
          <w:u w:val="single"/>
        </w:rPr>
      </w:pPr>
      <w:r w:rsidDel="00000000" w:rsidR="00000000" w:rsidRPr="00000000">
        <w:rPr>
          <w:b w:val="1"/>
          <w:sz w:val="50"/>
          <w:szCs w:val="50"/>
          <w:u w:val="single"/>
          <w:rtl w:val="0"/>
        </w:rPr>
        <w:t xml:space="preserve">Trunk</w:t>
      </w:r>
    </w:p>
    <w:p w:rsidR="00000000" w:rsidDel="00000000" w:rsidP="00000000" w:rsidRDefault="00000000" w:rsidRPr="00000000" w14:paraId="0000013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270000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Vérifier si l'interface en bien en mode trunk </w:t>
      </w:r>
    </w:p>
    <w:p w:rsidR="00000000" w:rsidDel="00000000" w:rsidP="00000000" w:rsidRDefault="00000000" w:rsidRPr="00000000" w14:paraId="0000014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Autorisation des VLAN</w:t>
      </w:r>
    </w:p>
    <w:p w:rsidR="00000000" w:rsidDel="00000000" w:rsidP="00000000" w:rsidRDefault="00000000" w:rsidRPr="00000000" w14:paraId="0000014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87800"/>
            <wp:effectExtent b="0" l="0" r="0" t="0"/>
            <wp:docPr id="2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Title"/>
        <w:jc w:val="both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flalbqy5radv" w:id="23"/>
      <w:bookmarkEnd w:id="23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Configuration des Routeurs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12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hnkjfti3tq7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57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160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iij7sjr6eo31">
            <w:r w:rsidDel="00000000" w:rsidR="00000000" w:rsidRPr="00000000">
              <w:rPr>
                <w:b w:val="1"/>
                <w:rtl w:val="0"/>
              </w:rPr>
              <w:t xml:space="preserve">Contexte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1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iflfr0y2a5ym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6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5oas132v7v13">
            <w:r w:rsidDel="00000000" w:rsidR="00000000" w:rsidRPr="00000000">
              <w:rPr>
                <w:b w:val="1"/>
                <w:rtl w:val="0"/>
              </w:rPr>
              <w:t xml:space="preserve">Câblages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63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pjsbxtqy7mf6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ukgntke09206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q9lnwb7h46p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iflfr0y2a5ym" w:id="28"/>
      <w:bookmarkEnd w:id="28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Matériel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3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5oas132v7v13" w:id="29"/>
      <w:bookmarkEnd w:id="29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Commandes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Image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Sur le Switch S1 : Brancher le câble de GigabitEthernet0/1 au Routeur R2 sur FastEthernet0/0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Title"/>
        <w:jc w:val="both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irbl95ljso4e" w:id="30"/>
      <w:bookmarkEnd w:id="30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Mise en place de SSH ou Telnet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13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f2w85q9sm6c5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87fneoc4qsu3" w:id="32"/>
      <w:bookmarkEnd w:id="32"/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</w:rPr>
        <w:drawing>
          <wp:inline distB="114300" distT="114300" distL="114300" distR="114300">
            <wp:extent cx="4052888" cy="2698855"/>
            <wp:effectExtent b="0" l="0" r="0" t="0"/>
            <wp:docPr id="2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698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19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c6ff71rlup1x">
            <w:r w:rsidDel="00000000" w:rsidR="00000000" w:rsidRPr="00000000">
              <w:rPr>
                <w:b w:val="1"/>
                <w:rtl w:val="0"/>
              </w:rPr>
              <w:t xml:space="preserve">Contexte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18fcmf4qcji5">
            <w:r w:rsidDel="00000000" w:rsidR="00000000" w:rsidRPr="00000000">
              <w:rPr>
                <w:b w:val="1"/>
                <w:rtl w:val="0"/>
              </w:rPr>
              <w:t xml:space="preserve">Matériel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9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</w:rPr>
          </w:pPr>
          <w:hyperlink w:anchor="_x4n7qybts5hm">
            <w:r w:rsidDel="00000000" w:rsidR="00000000" w:rsidRPr="00000000">
              <w:rPr>
                <w:b w:val="1"/>
                <w:rtl w:val="0"/>
              </w:rPr>
              <w:t xml:space="preserve">Câblages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9B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wpjv09g8fct6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xb94cwah6rhb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rPr>
          <w:rFonts w:ascii="Montserrat" w:cs="Montserrat" w:eastAsia="Montserrat" w:hAnsi="Montserrat"/>
          <w:b w:val="1"/>
          <w:sz w:val="22"/>
          <w:szCs w:val="22"/>
        </w:rPr>
      </w:pPr>
      <w:bookmarkStart w:colFirst="0" w:colLast="0" w:name="_bdcj4kks5mu8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18fcmf4qcji5" w:id="36"/>
      <w:bookmarkEnd w:id="36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Matériel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0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x4n7qybts5hm" w:id="37"/>
      <w:bookmarkEnd w:id="37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Mise en place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7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Image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Sur le Switch S1 : Brancher le câble de GigabitEthernet0/1 au Routeur R2 sur FastEthernet0/0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Montserrat" w:cs="Montserrat" w:eastAsia="Montserrat" w:hAnsi="Montserrat"/>
          <w:b w:val="1"/>
          <w:sz w:val="66"/>
          <w:szCs w:val="66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Mise en place serveur DHCP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00" w:line="240" w:lineRule="auto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26" name="image22.png"/>
            <a:graphic>
              <a:graphicData uri="http://schemas.openxmlformats.org/drawingml/2006/picture">
                <pic:pic>
                  <pic:nvPicPr>
                    <pic:cNvPr descr="ligne horizontale"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1"/>
        <w:jc w:val="center"/>
        <w:rPr>
          <w:rFonts w:ascii="Montserrat" w:cs="Montserrat" w:eastAsia="Montserrat" w:hAnsi="Montserrat"/>
          <w:b w:val="1"/>
          <w:sz w:val="24"/>
          <w:szCs w:val="24"/>
        </w:rPr>
      </w:pPr>
      <w:bookmarkStart w:colFirst="0" w:colLast="0" w:name="_fq33kud42e4v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ujss0a3hrqw" w:id="39"/>
      <w:bookmarkEnd w:id="39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Matériel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fethcvsh22vc" w:id="40"/>
      <w:bookmarkEnd w:id="40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Mise en place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nsolas"/>
  <w:font w:name="Arial Unicode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8.jpg"/><Relationship Id="rId13" Type="http://schemas.openxmlformats.org/officeDocument/2006/relationships/image" Target="media/image5.jp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15" Type="http://schemas.openxmlformats.org/officeDocument/2006/relationships/image" Target="media/image6.jpg"/><Relationship Id="rId14" Type="http://schemas.openxmlformats.org/officeDocument/2006/relationships/image" Target="media/image4.jp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18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